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5F48B" w14:textId="6CB4A8DB" w:rsidR="00553F06" w:rsidRPr="00B03518" w:rsidRDefault="001509D7" w:rsidP="003918DE">
      <w:pPr>
        <w:rPr>
          <w:rFonts w:cstheme="minorHAnsi"/>
          <w:b/>
          <w:bCs/>
          <w:szCs w:val="22"/>
        </w:rPr>
      </w:pPr>
      <w:r w:rsidRPr="00B03518">
        <w:rPr>
          <w:rFonts w:cstheme="minorHAnsi"/>
          <w:b/>
          <w:bCs/>
          <w:szCs w:val="22"/>
        </w:rPr>
        <w:t xml:space="preserve">Brandon Heritage </w:t>
      </w:r>
      <w:r w:rsidR="00A7430A">
        <w:rPr>
          <w:rFonts w:cstheme="minorHAnsi"/>
          <w:b/>
          <w:bCs/>
          <w:szCs w:val="22"/>
        </w:rPr>
        <w:t xml:space="preserve">5K </w:t>
      </w:r>
      <w:r w:rsidR="00EC3C05" w:rsidRPr="00B03518">
        <w:rPr>
          <w:rFonts w:cstheme="minorHAnsi"/>
          <w:b/>
          <w:bCs/>
          <w:szCs w:val="22"/>
        </w:rPr>
        <w:t xml:space="preserve">Run </w:t>
      </w:r>
      <w:r w:rsidR="00A7430A">
        <w:rPr>
          <w:rFonts w:cstheme="minorHAnsi"/>
          <w:b/>
          <w:bCs/>
          <w:szCs w:val="22"/>
        </w:rPr>
        <w:t xml:space="preserve">points of interest along </w:t>
      </w:r>
      <w:r w:rsidR="00EC3C05" w:rsidRPr="00B03518">
        <w:rPr>
          <w:rFonts w:cstheme="minorHAnsi"/>
          <w:b/>
          <w:bCs/>
          <w:szCs w:val="22"/>
        </w:rPr>
        <w:t>route</w:t>
      </w:r>
    </w:p>
    <w:p w14:paraId="14E8D35A" w14:textId="04A36FAB" w:rsidR="004E79F9" w:rsidRPr="00B03518" w:rsidRDefault="004E79F9" w:rsidP="004E79F9">
      <w:pPr>
        <w:numPr>
          <w:ilvl w:val="0"/>
          <w:numId w:val="1"/>
        </w:numPr>
        <w:ind w:left="0"/>
        <w:rPr>
          <w:rFonts w:cstheme="minorHAnsi"/>
          <w:szCs w:val="22"/>
        </w:rPr>
      </w:pPr>
      <w:r w:rsidRPr="00B03518">
        <w:rPr>
          <w:rFonts w:cstheme="minorHAnsi"/>
          <w:szCs w:val="22"/>
        </w:rPr>
        <w:t>Brandon Remembrance Playing Fields</w:t>
      </w:r>
      <w:r w:rsidR="009A46D3" w:rsidRPr="00B03518">
        <w:rPr>
          <w:rFonts w:cstheme="minorHAnsi"/>
          <w:szCs w:val="22"/>
        </w:rPr>
        <w:t xml:space="preserve">. </w:t>
      </w:r>
      <w:r w:rsidRPr="00B03518">
        <w:rPr>
          <w:szCs w:val="22"/>
        </w:rPr>
        <w:t>Land given to the town for sports and leisure and to honour those who served in World War II in 1948 by the Gentle and Green families. Since extended, it includes sports and social facilities, a bowling green, and allotments on what was once a cricket pitch</w:t>
      </w:r>
      <w:r w:rsidRPr="00B03518">
        <w:rPr>
          <w:rFonts w:cstheme="minorHAnsi"/>
          <w:szCs w:val="22"/>
        </w:rPr>
        <w:t xml:space="preserve">. </w:t>
      </w:r>
    </w:p>
    <w:p w14:paraId="43AB6F32" w14:textId="2517117D" w:rsidR="004E79F9" w:rsidRPr="00B03518" w:rsidRDefault="00EC3C05" w:rsidP="00E82FC3">
      <w:pPr>
        <w:numPr>
          <w:ilvl w:val="0"/>
          <w:numId w:val="1"/>
        </w:numPr>
        <w:ind w:left="0"/>
        <w:rPr>
          <w:szCs w:val="22"/>
        </w:rPr>
      </w:pPr>
      <w:r w:rsidRPr="00B03518">
        <w:rPr>
          <w:rFonts w:cstheme="minorHAnsi"/>
          <w:szCs w:val="22"/>
        </w:rPr>
        <w:t>Brandon Lock Lake</w:t>
      </w:r>
      <w:r w:rsidR="009A46D3" w:rsidRPr="00B03518">
        <w:rPr>
          <w:rFonts w:cstheme="minorHAnsi"/>
          <w:szCs w:val="22"/>
        </w:rPr>
        <w:t>.</w:t>
      </w:r>
      <w:r w:rsidR="002C0799" w:rsidRPr="00B03518">
        <w:rPr>
          <w:rFonts w:cstheme="minorHAnsi"/>
          <w:szCs w:val="22"/>
        </w:rPr>
        <w:t xml:space="preserve"> </w:t>
      </w:r>
      <w:r w:rsidRPr="00B03518">
        <w:rPr>
          <w:szCs w:val="22"/>
        </w:rPr>
        <w:t>Th</w:t>
      </w:r>
      <w:r w:rsidR="002C0799" w:rsidRPr="00B03518">
        <w:rPr>
          <w:szCs w:val="22"/>
        </w:rPr>
        <w:t>is</w:t>
      </w:r>
      <w:r w:rsidRPr="00B03518">
        <w:rPr>
          <w:szCs w:val="22"/>
        </w:rPr>
        <w:t xml:space="preserve"> marks the river’s former course before the bridge replaced the staunch in the 1950s. It is now used for fishing</w:t>
      </w:r>
      <w:r w:rsidR="004E79F9" w:rsidRPr="00B03518">
        <w:rPr>
          <w:szCs w:val="22"/>
        </w:rPr>
        <w:t>, and is part of the Fields</w:t>
      </w:r>
      <w:r w:rsidRPr="00B03518">
        <w:rPr>
          <w:szCs w:val="22"/>
        </w:rPr>
        <w:t>.</w:t>
      </w:r>
      <w:r w:rsidR="004E79F9" w:rsidRPr="00B03518">
        <w:rPr>
          <w:szCs w:val="22"/>
        </w:rPr>
        <w:t xml:space="preserve"> </w:t>
      </w:r>
    </w:p>
    <w:p w14:paraId="696B7114" w14:textId="19E757D6" w:rsidR="00E82FC3" w:rsidRPr="00B03518" w:rsidRDefault="004E79F9" w:rsidP="00E82FC3">
      <w:pPr>
        <w:rPr>
          <w:szCs w:val="22"/>
        </w:rPr>
      </w:pPr>
      <w:r w:rsidRPr="00B03518">
        <w:rPr>
          <w:szCs w:val="22"/>
        </w:rPr>
        <w:t xml:space="preserve">Fishing has always been popular here, and locals remember catching numerous trout and eels, and pike which was especially popular with </w:t>
      </w:r>
      <w:r w:rsidR="00E82FC3" w:rsidRPr="00B03518">
        <w:rPr>
          <w:szCs w:val="22"/>
        </w:rPr>
        <w:t xml:space="preserve">members of the Polish community. </w:t>
      </w:r>
    </w:p>
    <w:p w14:paraId="395A00A6" w14:textId="0557EE9B" w:rsidR="00EC3C05" w:rsidRPr="00B03518" w:rsidRDefault="00EC3C05" w:rsidP="00EC3C05">
      <w:pPr>
        <w:numPr>
          <w:ilvl w:val="0"/>
          <w:numId w:val="1"/>
        </w:numPr>
        <w:ind w:left="0"/>
        <w:rPr>
          <w:szCs w:val="22"/>
        </w:rPr>
      </w:pPr>
      <w:r w:rsidRPr="00B03518">
        <w:rPr>
          <w:rFonts w:cstheme="minorHAnsi"/>
          <w:szCs w:val="22"/>
        </w:rPr>
        <w:t>Brandon Staunch</w:t>
      </w:r>
      <w:r w:rsidR="009A46D3" w:rsidRPr="00B03518">
        <w:rPr>
          <w:rFonts w:cstheme="minorHAnsi"/>
          <w:szCs w:val="22"/>
        </w:rPr>
        <w:t xml:space="preserve">. </w:t>
      </w:r>
      <w:r w:rsidRPr="00B03518">
        <w:rPr>
          <w:szCs w:val="22"/>
        </w:rPr>
        <w:t>The 40-foot lock was built in 1995. A fish pass and canoe slide were added in 2021 as part of a heritage landscape scheme.</w:t>
      </w:r>
    </w:p>
    <w:p w14:paraId="4CD7B1AD" w14:textId="77777777" w:rsidR="00EC3C05" w:rsidRPr="00B03518" w:rsidRDefault="00EC3C05" w:rsidP="00EC3C05">
      <w:pPr>
        <w:rPr>
          <w:szCs w:val="22"/>
        </w:rPr>
      </w:pPr>
      <w:r w:rsidRPr="00B03518">
        <w:rPr>
          <w:szCs w:val="22"/>
        </w:rPr>
        <w:t>The River Little Ouse was navigable for centuries, carrying materials such as coal, corn, and building supplies in shallow-draft barges called lighters, often horse-drawn. Earlier river control used simple flash locks or staunches, where a gate was opened to allow boats through. These heavy gates were lifted by chain using a large spoked wheel, operated by the boatman.</w:t>
      </w:r>
    </w:p>
    <w:p w14:paraId="26947285" w14:textId="148012C5" w:rsidR="004E79F9" w:rsidRPr="00B03518" w:rsidRDefault="004E79F9" w:rsidP="00EC3C05">
      <w:pPr>
        <w:numPr>
          <w:ilvl w:val="0"/>
          <w:numId w:val="1"/>
        </w:numPr>
        <w:ind w:left="0"/>
        <w:rPr>
          <w:rFonts w:cstheme="minorHAnsi"/>
          <w:szCs w:val="22"/>
        </w:rPr>
      </w:pPr>
      <w:r w:rsidRPr="00B03518">
        <w:rPr>
          <w:rFonts w:cstheme="minorHAnsi"/>
          <w:szCs w:val="22"/>
        </w:rPr>
        <w:t>B</w:t>
      </w:r>
      <w:r w:rsidRPr="00B03518">
        <w:rPr>
          <w:szCs w:val="22"/>
        </w:rPr>
        <w:t xml:space="preserve">oathouse remains. One of many that were on the river, till recently still there but dilapidated, now most </w:t>
      </w:r>
      <w:r w:rsidR="00934A90" w:rsidRPr="00B03518">
        <w:rPr>
          <w:szCs w:val="22"/>
        </w:rPr>
        <w:t>demolished</w:t>
      </w:r>
      <w:r w:rsidR="00D44BEB" w:rsidRPr="00B03518">
        <w:rPr>
          <w:szCs w:val="22"/>
        </w:rPr>
        <w:t>.</w:t>
      </w:r>
      <w:r w:rsidR="00934A90" w:rsidRPr="00B03518">
        <w:rPr>
          <w:szCs w:val="22"/>
        </w:rPr>
        <w:t xml:space="preserve"> </w:t>
      </w:r>
    </w:p>
    <w:p w14:paraId="67730B4E" w14:textId="77777777" w:rsidR="00934A90" w:rsidRPr="00B03518" w:rsidRDefault="004E79F9" w:rsidP="00EC3C05">
      <w:pPr>
        <w:numPr>
          <w:ilvl w:val="0"/>
          <w:numId w:val="1"/>
        </w:numPr>
        <w:ind w:left="0"/>
        <w:rPr>
          <w:rFonts w:cstheme="minorHAnsi"/>
          <w:szCs w:val="22"/>
        </w:rPr>
      </w:pPr>
      <w:r w:rsidRPr="00B03518">
        <w:rPr>
          <w:szCs w:val="22"/>
        </w:rPr>
        <w:t>Pillbox. Part of the stop line</w:t>
      </w:r>
      <w:r w:rsidR="00934A90" w:rsidRPr="00B03518">
        <w:rPr>
          <w:szCs w:val="22"/>
        </w:rPr>
        <w:t xml:space="preserve">, an important network of </w:t>
      </w:r>
      <w:r w:rsidRPr="00B03518">
        <w:rPr>
          <w:szCs w:val="22"/>
        </w:rPr>
        <w:t>World War II defences</w:t>
      </w:r>
      <w:r w:rsidR="00934A90" w:rsidRPr="00B03518">
        <w:rPr>
          <w:szCs w:val="22"/>
        </w:rPr>
        <w:t xml:space="preserve"> of rivers and key roads.</w:t>
      </w:r>
    </w:p>
    <w:p w14:paraId="79B6FB3B" w14:textId="77777777" w:rsidR="00DA75FE" w:rsidRPr="00B03518" w:rsidRDefault="00DA75FE" w:rsidP="00DA75FE">
      <w:pPr>
        <w:numPr>
          <w:ilvl w:val="0"/>
          <w:numId w:val="1"/>
        </w:numPr>
        <w:ind w:left="20"/>
        <w:rPr>
          <w:szCs w:val="22"/>
        </w:rPr>
      </w:pPr>
      <w:r w:rsidRPr="00B03518">
        <w:rPr>
          <w:rFonts w:cstheme="minorHAnsi"/>
          <w:szCs w:val="22"/>
        </w:rPr>
        <w:t xml:space="preserve">Riverside Inns. </w:t>
      </w:r>
      <w:r w:rsidRPr="00B03518">
        <w:rPr>
          <w:szCs w:val="22"/>
        </w:rPr>
        <w:t>Near the bridge are buildings that once served travellers crossing the river on the route between King’s Lynn and London and pilgrims to Walsingham.</w:t>
      </w:r>
    </w:p>
    <w:p w14:paraId="7BD10A9B" w14:textId="77777777" w:rsidR="00DA75FE" w:rsidRPr="00B03518" w:rsidRDefault="00DA75FE" w:rsidP="00DA75FE">
      <w:pPr>
        <w:rPr>
          <w:szCs w:val="22"/>
        </w:rPr>
      </w:pPr>
      <w:r w:rsidRPr="00B03518">
        <w:rPr>
          <w:szCs w:val="22"/>
        </w:rPr>
        <w:t>Ram Hotel: dating to at least the 16</w:t>
      </w:r>
      <w:r w:rsidRPr="00B03518">
        <w:rPr>
          <w:szCs w:val="22"/>
          <w:vertAlign w:val="superscript"/>
        </w:rPr>
        <w:t>th</w:t>
      </w:r>
      <w:r w:rsidRPr="00B03518">
        <w:rPr>
          <w:szCs w:val="22"/>
        </w:rPr>
        <w:t xml:space="preserve"> century, originally beside the earlier river course before it was diverted when a bridge was built in the 17</w:t>
      </w:r>
      <w:r w:rsidRPr="00B03518">
        <w:rPr>
          <w:szCs w:val="22"/>
          <w:vertAlign w:val="superscript"/>
        </w:rPr>
        <w:t>th</w:t>
      </w:r>
      <w:r w:rsidRPr="00B03518">
        <w:rPr>
          <w:szCs w:val="22"/>
        </w:rPr>
        <w:t xml:space="preserve"> century.</w:t>
      </w:r>
    </w:p>
    <w:p w14:paraId="1D90C609" w14:textId="77777777" w:rsidR="00DA75FE" w:rsidRPr="00B03518" w:rsidRDefault="00DA75FE" w:rsidP="00DA75FE">
      <w:pPr>
        <w:rPr>
          <w:szCs w:val="22"/>
        </w:rPr>
      </w:pPr>
      <w:r w:rsidRPr="00B03518">
        <w:rPr>
          <w:szCs w:val="22"/>
        </w:rPr>
        <w:t>Brandon House Hotel: once an 18</w:t>
      </w:r>
      <w:r w:rsidRPr="00B03518">
        <w:rPr>
          <w:szCs w:val="22"/>
          <w:vertAlign w:val="superscript"/>
        </w:rPr>
        <w:t>th</w:t>
      </w:r>
      <w:r>
        <w:rPr>
          <w:szCs w:val="22"/>
        </w:rPr>
        <w:t xml:space="preserve"> </w:t>
      </w:r>
      <w:r w:rsidRPr="00B03518">
        <w:rPr>
          <w:szCs w:val="22"/>
        </w:rPr>
        <w:t>century private house; until 1895 the Norfolk–Suffolk boundary ran through this building and the Ram opposite.</w:t>
      </w:r>
    </w:p>
    <w:p w14:paraId="560A0622" w14:textId="77777777" w:rsidR="00DA75FE" w:rsidRPr="00B03518" w:rsidRDefault="00DA75FE" w:rsidP="00DA75FE">
      <w:pPr>
        <w:rPr>
          <w:szCs w:val="22"/>
        </w:rPr>
      </w:pPr>
      <w:r w:rsidRPr="00B03518">
        <w:rPr>
          <w:szCs w:val="22"/>
        </w:rPr>
        <w:t>Bridge Hotel: once a private house, now continues the tradition of summer boat hire.</w:t>
      </w:r>
    </w:p>
    <w:p w14:paraId="599A2F66" w14:textId="77777777" w:rsidR="00DA75FE" w:rsidRPr="00B03518" w:rsidRDefault="00DA75FE" w:rsidP="00DA75FE">
      <w:pPr>
        <w:rPr>
          <w:rFonts w:cstheme="minorHAnsi"/>
          <w:szCs w:val="22"/>
        </w:rPr>
      </w:pPr>
      <w:r w:rsidRPr="00B03518">
        <w:rPr>
          <w:szCs w:val="22"/>
        </w:rPr>
        <w:t>Ouse Hotel (left looking downstream from the bridge): a former Temperance hotel that offered boat hire, teas, and ice creams, and held regattas.</w:t>
      </w:r>
    </w:p>
    <w:p w14:paraId="0B194F39" w14:textId="77777777" w:rsidR="00DA75FE" w:rsidRPr="00B03518" w:rsidRDefault="00DA75FE" w:rsidP="00DA75FE">
      <w:pPr>
        <w:rPr>
          <w:szCs w:val="22"/>
        </w:rPr>
      </w:pPr>
      <w:r w:rsidRPr="00B03518">
        <w:rPr>
          <w:szCs w:val="22"/>
        </w:rPr>
        <w:t>Connaught House (to the right after crossing the bridge): formerly the Chequers pub, recorded as serving stagecoaches in 1780.</w:t>
      </w:r>
    </w:p>
    <w:p w14:paraId="50EB5821" w14:textId="6C163F44" w:rsidR="00EC3C05" w:rsidRPr="00B03518" w:rsidRDefault="00EC3C05" w:rsidP="00934A90">
      <w:pPr>
        <w:numPr>
          <w:ilvl w:val="0"/>
          <w:numId w:val="1"/>
        </w:numPr>
        <w:ind w:left="0"/>
        <w:rPr>
          <w:rFonts w:cstheme="minorHAnsi"/>
          <w:szCs w:val="22"/>
        </w:rPr>
      </w:pPr>
      <w:r w:rsidRPr="00B03518">
        <w:rPr>
          <w:rFonts w:cstheme="minorHAnsi"/>
          <w:szCs w:val="22"/>
        </w:rPr>
        <w:t>Maltings/Site of old maltings</w:t>
      </w:r>
      <w:r w:rsidR="004E79F9" w:rsidRPr="00B03518">
        <w:rPr>
          <w:rFonts w:cstheme="minorHAnsi"/>
          <w:szCs w:val="22"/>
        </w:rPr>
        <w:t xml:space="preserve">. </w:t>
      </w:r>
      <w:r w:rsidRPr="00B03518">
        <w:rPr>
          <w:szCs w:val="22"/>
        </w:rPr>
        <w:t xml:space="preserve">Upstream </w:t>
      </w:r>
      <w:r w:rsidR="009879EA" w:rsidRPr="00B03518">
        <w:rPr>
          <w:szCs w:val="22"/>
        </w:rPr>
        <w:t xml:space="preserve">of the bridge </w:t>
      </w:r>
      <w:r w:rsidRPr="00B03518">
        <w:rPr>
          <w:szCs w:val="22"/>
        </w:rPr>
        <w:t>are the Maltings retirement apartments, built where industrial maltings once stood before the new bridge was built in 1953. From the 17</w:t>
      </w:r>
      <w:r w:rsidRPr="00B03518">
        <w:rPr>
          <w:szCs w:val="22"/>
          <w:vertAlign w:val="superscript"/>
        </w:rPr>
        <w:t>th</w:t>
      </w:r>
      <w:r w:rsidRPr="00B03518">
        <w:rPr>
          <w:szCs w:val="22"/>
        </w:rPr>
        <w:t xml:space="preserve"> to 19</w:t>
      </w:r>
      <w:r w:rsidRPr="00B03518">
        <w:rPr>
          <w:szCs w:val="22"/>
          <w:vertAlign w:val="superscript"/>
        </w:rPr>
        <w:t>th</w:t>
      </w:r>
      <w:r w:rsidRPr="00B03518">
        <w:rPr>
          <w:szCs w:val="22"/>
        </w:rPr>
        <w:t xml:space="preserve"> centuries this was a busy industrial area, with lighters carrying coal, corn, malt, and other goods.</w:t>
      </w:r>
    </w:p>
    <w:p w14:paraId="038B8BF1" w14:textId="35A2783B" w:rsidR="00EC3C05" w:rsidRPr="00B03518" w:rsidRDefault="00EC3C05" w:rsidP="00EC3C05">
      <w:pPr>
        <w:numPr>
          <w:ilvl w:val="0"/>
          <w:numId w:val="1"/>
        </w:numPr>
        <w:ind w:left="0"/>
        <w:rPr>
          <w:szCs w:val="22"/>
        </w:rPr>
      </w:pPr>
      <w:r w:rsidRPr="00B03518">
        <w:rPr>
          <w:rFonts w:cstheme="minorHAnsi"/>
          <w:szCs w:val="22"/>
        </w:rPr>
        <w:t>Brandon Bridge</w:t>
      </w:r>
      <w:r w:rsidR="004E79F9" w:rsidRPr="00B03518">
        <w:rPr>
          <w:rFonts w:cstheme="minorHAnsi"/>
          <w:szCs w:val="22"/>
        </w:rPr>
        <w:t xml:space="preserve">. </w:t>
      </w:r>
      <w:r w:rsidRPr="00B03518">
        <w:rPr>
          <w:szCs w:val="22"/>
        </w:rPr>
        <w:t>The town developed around this important crossing point, which evolved from a ford to a ferry (giving the town the name ‘Brandon Ferry’), then to successive bridges. A wooden bridge was replaced in the 17</w:t>
      </w:r>
      <w:r w:rsidRPr="00B03518">
        <w:rPr>
          <w:szCs w:val="22"/>
          <w:vertAlign w:val="superscript"/>
        </w:rPr>
        <w:t>th</w:t>
      </w:r>
      <w:r w:rsidRPr="00B03518">
        <w:rPr>
          <w:szCs w:val="22"/>
        </w:rPr>
        <w:t xml:space="preserve"> century by stone, and in 1953 by the current structure after deterioration and wartime addition of a temporary Bailey Bridge.</w:t>
      </w:r>
    </w:p>
    <w:p w14:paraId="28105BC5" w14:textId="564D8BD4" w:rsidR="009A46D3" w:rsidRPr="00B03518" w:rsidRDefault="00EC3C05" w:rsidP="009A46D3">
      <w:pPr>
        <w:numPr>
          <w:ilvl w:val="0"/>
          <w:numId w:val="1"/>
        </w:numPr>
        <w:ind w:left="17" w:hanging="357"/>
        <w:rPr>
          <w:szCs w:val="22"/>
        </w:rPr>
      </w:pPr>
      <w:r w:rsidRPr="00B03518">
        <w:rPr>
          <w:rFonts w:cstheme="minorHAnsi"/>
          <w:szCs w:val="22"/>
        </w:rPr>
        <w:t xml:space="preserve">The </w:t>
      </w:r>
      <w:r w:rsidR="009A46D3" w:rsidRPr="00B03518">
        <w:rPr>
          <w:rFonts w:cstheme="minorHAnsi"/>
          <w:szCs w:val="22"/>
        </w:rPr>
        <w:t xml:space="preserve">Limes/Riverside Lodge. </w:t>
      </w:r>
      <w:r w:rsidR="009A46D3" w:rsidRPr="00B03518">
        <w:rPr>
          <w:szCs w:val="22"/>
        </w:rPr>
        <w:t>An 18</w:t>
      </w:r>
      <w:r w:rsidR="009A46D3" w:rsidRPr="00B03518">
        <w:rPr>
          <w:szCs w:val="22"/>
          <w:vertAlign w:val="superscript"/>
        </w:rPr>
        <w:t>th</w:t>
      </w:r>
      <w:r w:rsidR="00BD4761">
        <w:rPr>
          <w:szCs w:val="22"/>
        </w:rPr>
        <w:t xml:space="preserve"> </w:t>
      </w:r>
      <w:r w:rsidR="009A46D3" w:rsidRPr="00B03518">
        <w:rPr>
          <w:szCs w:val="22"/>
        </w:rPr>
        <w:t>century listed residence. In the 1930s, a swimming club used its garden, and the stretch of river upstream of the bridge was known as the ‘Bathing Pool’.</w:t>
      </w:r>
    </w:p>
    <w:p w14:paraId="1A3D6B4E" w14:textId="77777777" w:rsidR="00934A90" w:rsidRPr="00B03518" w:rsidRDefault="009A46D3" w:rsidP="009A46D3">
      <w:pPr>
        <w:numPr>
          <w:ilvl w:val="0"/>
          <w:numId w:val="1"/>
        </w:numPr>
        <w:ind w:left="17" w:hanging="357"/>
        <w:rPr>
          <w:rFonts w:cstheme="minorHAnsi"/>
          <w:szCs w:val="22"/>
        </w:rPr>
      </w:pPr>
      <w:r w:rsidRPr="00B03518">
        <w:rPr>
          <w:szCs w:val="22"/>
        </w:rPr>
        <w:t>Old Brewery</w:t>
      </w:r>
      <w:r w:rsidR="00934A90" w:rsidRPr="00B03518">
        <w:rPr>
          <w:szCs w:val="22"/>
        </w:rPr>
        <w:t xml:space="preserve"> House</w:t>
      </w:r>
      <w:r w:rsidRPr="00B03518">
        <w:rPr>
          <w:szCs w:val="22"/>
        </w:rPr>
        <w:t xml:space="preserve">. Once a row of houses called Vine Court. </w:t>
      </w:r>
    </w:p>
    <w:p w14:paraId="1867EF05" w14:textId="7C722ED9" w:rsidR="00EB1175" w:rsidRPr="00B03518" w:rsidRDefault="00DA75FE" w:rsidP="00EB1175">
      <w:pPr>
        <w:numPr>
          <w:ilvl w:val="0"/>
          <w:numId w:val="1"/>
        </w:numPr>
        <w:ind w:left="0"/>
        <w:rPr>
          <w:rFonts w:cstheme="minorHAnsi"/>
          <w:szCs w:val="22"/>
        </w:rPr>
      </w:pPr>
      <w:r>
        <w:rPr>
          <w:szCs w:val="22"/>
        </w:rPr>
        <w:t xml:space="preserve">Selected </w:t>
      </w:r>
      <w:r w:rsidR="009A46D3" w:rsidRPr="00B03518">
        <w:rPr>
          <w:szCs w:val="22"/>
        </w:rPr>
        <w:t>High Street interesting and listed buildings</w:t>
      </w:r>
      <w:r>
        <w:rPr>
          <w:szCs w:val="22"/>
        </w:rPr>
        <w:t xml:space="preserve">, from the </w:t>
      </w:r>
      <w:r w:rsidR="009A46D3" w:rsidRPr="00B03518">
        <w:rPr>
          <w:szCs w:val="22"/>
        </w:rPr>
        <w:t>rich history of shops, trades, and town life, for example:</w:t>
      </w:r>
      <w:r w:rsidR="00934A90" w:rsidRPr="00B03518">
        <w:rPr>
          <w:szCs w:val="22"/>
        </w:rPr>
        <w:t xml:space="preserve"> </w:t>
      </w:r>
      <w:r w:rsidR="00934A90" w:rsidRPr="00B03518">
        <w:rPr>
          <w:rFonts w:cstheme="minorHAnsi"/>
          <w:szCs w:val="22"/>
        </w:rPr>
        <w:t xml:space="preserve">London House, </w:t>
      </w:r>
      <w:r w:rsidR="00EB1175" w:rsidRPr="00B03518">
        <w:rPr>
          <w:rFonts w:cstheme="minorHAnsi"/>
          <w:szCs w:val="22"/>
        </w:rPr>
        <w:t xml:space="preserve">47-49 High Street, </w:t>
      </w:r>
      <w:r w:rsidR="00B620A7" w:rsidRPr="00B03518">
        <w:rPr>
          <w:rFonts w:cstheme="minorHAnsi"/>
          <w:szCs w:val="22"/>
        </w:rPr>
        <w:t xml:space="preserve">4 shops, formerly house. Early C16 with alterations </w:t>
      </w:r>
      <w:r w:rsidR="00E31BCA">
        <w:rPr>
          <w:rFonts w:cstheme="minorHAnsi"/>
          <w:szCs w:val="22"/>
        </w:rPr>
        <w:t xml:space="preserve">in </w:t>
      </w:r>
      <w:r w:rsidR="00B620A7" w:rsidRPr="00B03518">
        <w:rPr>
          <w:rFonts w:cstheme="minorHAnsi"/>
          <w:szCs w:val="22"/>
        </w:rPr>
        <w:t xml:space="preserve">early C18 and late C19. </w:t>
      </w:r>
      <w:r w:rsidR="00934A90" w:rsidRPr="00B03518">
        <w:rPr>
          <w:rFonts w:cstheme="minorHAnsi"/>
          <w:szCs w:val="22"/>
        </w:rPr>
        <w:t xml:space="preserve"> And </w:t>
      </w:r>
      <w:r w:rsidR="00B620A7" w:rsidRPr="00B03518">
        <w:rPr>
          <w:rFonts w:cstheme="minorHAnsi"/>
          <w:szCs w:val="22"/>
        </w:rPr>
        <w:t>Oak House,</w:t>
      </w:r>
      <w:r w:rsidR="00934A90" w:rsidRPr="00B03518">
        <w:rPr>
          <w:rFonts w:cstheme="minorHAnsi"/>
          <w:szCs w:val="22"/>
        </w:rPr>
        <w:t xml:space="preserve"> No. 70 </w:t>
      </w:r>
      <w:r w:rsidR="00B620A7" w:rsidRPr="00B03518">
        <w:rPr>
          <w:rFonts w:cstheme="minorHAnsi"/>
          <w:szCs w:val="22"/>
        </w:rPr>
        <w:t xml:space="preserve">formerly </w:t>
      </w:r>
      <w:r w:rsidR="00934A90" w:rsidRPr="00B03518">
        <w:rPr>
          <w:rFonts w:cstheme="minorHAnsi"/>
          <w:szCs w:val="22"/>
        </w:rPr>
        <w:t xml:space="preserve">an </w:t>
      </w:r>
      <w:r w:rsidR="00B620A7" w:rsidRPr="00B03518">
        <w:rPr>
          <w:rFonts w:cstheme="minorHAnsi"/>
          <w:szCs w:val="22"/>
        </w:rPr>
        <w:t>Inn</w:t>
      </w:r>
      <w:r w:rsidR="00934A90" w:rsidRPr="00B03518">
        <w:rPr>
          <w:rFonts w:cstheme="minorHAnsi"/>
          <w:szCs w:val="22"/>
        </w:rPr>
        <w:t>,</w:t>
      </w:r>
      <w:r w:rsidR="00B620A7" w:rsidRPr="00B03518">
        <w:rPr>
          <w:rFonts w:cstheme="minorHAnsi"/>
          <w:szCs w:val="22"/>
        </w:rPr>
        <w:t xml:space="preserve"> c.1730. </w:t>
      </w:r>
      <w:r w:rsidR="00934A90" w:rsidRPr="00B03518">
        <w:rPr>
          <w:rFonts w:cstheme="minorHAnsi"/>
          <w:szCs w:val="22"/>
        </w:rPr>
        <w:t xml:space="preserve"> </w:t>
      </w:r>
    </w:p>
    <w:p w14:paraId="0613331F" w14:textId="79E10178" w:rsidR="00722674" w:rsidRPr="00B03518" w:rsidRDefault="006643D2" w:rsidP="00722674">
      <w:pPr>
        <w:numPr>
          <w:ilvl w:val="0"/>
          <w:numId w:val="1"/>
        </w:numPr>
        <w:ind w:left="0"/>
        <w:rPr>
          <w:rFonts w:cstheme="minorHAnsi"/>
          <w:szCs w:val="22"/>
          <w:lang w:val="en-US"/>
        </w:rPr>
      </w:pPr>
      <w:r w:rsidRPr="00B03518">
        <w:rPr>
          <w:rFonts w:cstheme="minorHAnsi"/>
          <w:szCs w:val="22"/>
        </w:rPr>
        <w:t>The Orchard</w:t>
      </w:r>
      <w:r w:rsidR="009A46D3" w:rsidRPr="00B03518">
        <w:rPr>
          <w:rFonts w:cstheme="minorHAnsi"/>
          <w:szCs w:val="22"/>
        </w:rPr>
        <w:t>. Originally part of the Rectory Gardens, remembered in mid 20</w:t>
      </w:r>
      <w:r w:rsidR="009A46D3" w:rsidRPr="00B03518">
        <w:rPr>
          <w:rFonts w:cstheme="minorHAnsi"/>
          <w:szCs w:val="22"/>
          <w:vertAlign w:val="superscript"/>
        </w:rPr>
        <w:t>th</w:t>
      </w:r>
      <w:r w:rsidR="009A46D3" w:rsidRPr="00B03518">
        <w:rPr>
          <w:rFonts w:cstheme="minorHAnsi"/>
          <w:szCs w:val="22"/>
        </w:rPr>
        <w:t xml:space="preserve"> century as an orchard, this is now a </w:t>
      </w:r>
      <w:r w:rsidRPr="00B03518">
        <w:rPr>
          <w:rFonts w:cstheme="minorHAnsi"/>
          <w:szCs w:val="22"/>
        </w:rPr>
        <w:t>wildlife</w:t>
      </w:r>
      <w:r w:rsidR="00722674" w:rsidRPr="00B03518">
        <w:rPr>
          <w:rFonts w:cstheme="minorHAnsi"/>
          <w:szCs w:val="22"/>
        </w:rPr>
        <w:t xml:space="preserve"> area, managed </w:t>
      </w:r>
      <w:r w:rsidRPr="00B03518">
        <w:rPr>
          <w:rFonts w:cstheme="minorHAnsi"/>
          <w:szCs w:val="22"/>
        </w:rPr>
        <w:t>by Brandon Town Council. The land was donated to the town by Margaret Gentle Harwood CBE around 2004</w:t>
      </w:r>
      <w:r w:rsidRPr="00B03518">
        <w:rPr>
          <w:rFonts w:cstheme="minorHAnsi"/>
          <w:szCs w:val="22"/>
          <w:lang w:val="en-US"/>
        </w:rPr>
        <w:t xml:space="preserve">. </w:t>
      </w:r>
    </w:p>
    <w:p w14:paraId="6C5D7404" w14:textId="031B5412" w:rsidR="00EC3C05" w:rsidRPr="00B03518" w:rsidRDefault="00EC3C05" w:rsidP="00EC3C05">
      <w:pPr>
        <w:numPr>
          <w:ilvl w:val="0"/>
          <w:numId w:val="1"/>
        </w:numPr>
        <w:ind w:left="0"/>
        <w:rPr>
          <w:rFonts w:cstheme="minorHAnsi"/>
          <w:szCs w:val="22"/>
        </w:rPr>
      </w:pPr>
      <w:bookmarkStart w:id="0" w:name="_Hlk188464034"/>
      <w:r w:rsidRPr="00B03518">
        <w:rPr>
          <w:rFonts w:cstheme="minorHAnsi"/>
          <w:bCs/>
          <w:szCs w:val="22"/>
        </w:rPr>
        <w:t>Church Institute</w:t>
      </w:r>
      <w:r w:rsidR="009A46D3" w:rsidRPr="00B03518">
        <w:rPr>
          <w:rFonts w:cstheme="minorHAnsi"/>
          <w:bCs/>
          <w:szCs w:val="22"/>
        </w:rPr>
        <w:t xml:space="preserve">. </w:t>
      </w:r>
      <w:r w:rsidRPr="00B03518">
        <w:rPr>
          <w:szCs w:val="22"/>
        </w:rPr>
        <w:t xml:space="preserve">Opened in 1909 for community use, it also served as reception centre for evacuees and an emergency centre during World War II. </w:t>
      </w:r>
      <w:r w:rsidR="00934A90" w:rsidRPr="00B03518">
        <w:rPr>
          <w:szCs w:val="22"/>
        </w:rPr>
        <w:t>N</w:t>
      </w:r>
      <w:r w:rsidR="009A46D3" w:rsidRPr="00B03518">
        <w:rPr>
          <w:szCs w:val="22"/>
        </w:rPr>
        <w:t>ow known as St Peter’s Centre</w:t>
      </w:r>
      <w:r w:rsidR="00934A90" w:rsidRPr="00B03518">
        <w:rPr>
          <w:szCs w:val="22"/>
        </w:rPr>
        <w:t>, it continues to support the local community</w:t>
      </w:r>
      <w:r w:rsidR="009A46D3" w:rsidRPr="00B03518">
        <w:rPr>
          <w:szCs w:val="22"/>
        </w:rPr>
        <w:t>.</w:t>
      </w:r>
    </w:p>
    <w:bookmarkEnd w:id="0"/>
    <w:p w14:paraId="1454E1D5" w14:textId="478C0087" w:rsidR="00EC3C05" w:rsidRPr="00B03518" w:rsidRDefault="00EC3C05" w:rsidP="00EC3C05">
      <w:pPr>
        <w:numPr>
          <w:ilvl w:val="0"/>
          <w:numId w:val="1"/>
        </w:numPr>
        <w:ind w:left="0"/>
        <w:rPr>
          <w:szCs w:val="22"/>
        </w:rPr>
      </w:pPr>
      <w:r w:rsidRPr="00B03518">
        <w:rPr>
          <w:rFonts w:cstheme="minorHAnsi"/>
          <w:bCs/>
          <w:szCs w:val="22"/>
        </w:rPr>
        <w:t>The Avenue Cinema</w:t>
      </w:r>
      <w:bookmarkStart w:id="1" w:name="_Hlk188277330"/>
      <w:r w:rsidR="00CA016A" w:rsidRPr="00B03518">
        <w:rPr>
          <w:rFonts w:cstheme="minorHAnsi"/>
          <w:bCs/>
          <w:szCs w:val="22"/>
        </w:rPr>
        <w:t xml:space="preserve">. </w:t>
      </w:r>
      <w:bookmarkEnd w:id="1"/>
      <w:r w:rsidRPr="00B03518">
        <w:rPr>
          <w:szCs w:val="22"/>
        </w:rPr>
        <w:t>The site of an early wooden cinema built in 1917 and replaced in 1935 by a modern Art Deco building with its name on a neon sign. Once highly popular, it later became a bingo hall before being demolished and replaced by flats.</w:t>
      </w:r>
    </w:p>
    <w:p w14:paraId="4329BFF3" w14:textId="2BF06712" w:rsidR="00DA75FE" w:rsidRPr="00B03518" w:rsidRDefault="00DA75FE" w:rsidP="00DA75FE">
      <w:pPr>
        <w:numPr>
          <w:ilvl w:val="0"/>
          <w:numId w:val="1"/>
        </w:numPr>
        <w:ind w:left="0"/>
        <w:rPr>
          <w:szCs w:val="22"/>
        </w:rPr>
      </w:pPr>
      <w:r>
        <w:rPr>
          <w:rFonts w:cstheme="minorHAnsi"/>
          <w:szCs w:val="22"/>
        </w:rPr>
        <w:t xml:space="preserve">Victoria </w:t>
      </w:r>
      <w:r w:rsidRPr="00B03518">
        <w:rPr>
          <w:rFonts w:cstheme="minorHAnsi"/>
          <w:szCs w:val="22"/>
        </w:rPr>
        <w:t xml:space="preserve">Avenue. </w:t>
      </w:r>
      <w:r w:rsidRPr="00B03518">
        <w:rPr>
          <w:szCs w:val="22"/>
        </w:rPr>
        <w:t xml:space="preserve">Originally known as the ‘Walks’, this path was central to Queen Victoria’s Golden Jubilee celebrations in 1887. It was extended and renamed Victoria Avenue ten years later. Decorations and lanterns marked Queen Elizabeth II’s Platinum Jubilee in 2022 and </w:t>
      </w:r>
      <w:r w:rsidRPr="00B03518">
        <w:rPr>
          <w:rFonts w:cstheme="minorHAnsi"/>
          <w:szCs w:val="22"/>
        </w:rPr>
        <w:t xml:space="preserve">the King’s </w:t>
      </w:r>
      <w:r w:rsidRPr="00B03518">
        <w:rPr>
          <w:szCs w:val="22"/>
        </w:rPr>
        <w:t>Coronation in 2023.</w:t>
      </w:r>
    </w:p>
    <w:p w14:paraId="68A98D2D" w14:textId="33423E8B" w:rsidR="00CA016A" w:rsidRPr="00B03518" w:rsidRDefault="00AC620F" w:rsidP="00EC3C05">
      <w:pPr>
        <w:numPr>
          <w:ilvl w:val="0"/>
          <w:numId w:val="1"/>
        </w:numPr>
        <w:ind w:left="0"/>
        <w:rPr>
          <w:szCs w:val="22"/>
        </w:rPr>
      </w:pPr>
      <w:r w:rsidRPr="00B03518">
        <w:rPr>
          <w:szCs w:val="22"/>
        </w:rPr>
        <w:lastRenderedPageBreak/>
        <w:t>Cemetery, churchyard and war memorials. War Memorial 1920, listed monument, with names and poetic inscription: “</w:t>
      </w:r>
      <w:r w:rsidRPr="00B03518">
        <w:rPr>
          <w:i/>
          <w:iCs/>
          <w:szCs w:val="22"/>
        </w:rPr>
        <w:t xml:space="preserve">“SONS OF THIS PLACE LET THIS OF YOU BE SAID / THAT YOU WHO LIVE ARE WORTHY OF YOUR DEAD / THESE GAVE THEIR LIVES THAT YOU WHO LIVE MAY REAP / A RICHER HARVEST ERE YOU FALL ASLEEP”. </w:t>
      </w:r>
      <w:r w:rsidRPr="00B03518">
        <w:rPr>
          <w:szCs w:val="22"/>
        </w:rPr>
        <w:t>Polish war memorial 2017, unveiled to remember the Polish families who arrived in Norfolk after the Second World War, displaced by invasion and occupation, with many deported to forced labour camps in Serbia or Siberia. In 1947 thousands of these families and soldiers came to Britain, many sent to live in displacement camps in Norfolk and Suffolk. These include the Brandon London Road Camp</w:t>
      </w:r>
      <w:r w:rsidR="002A2E3A" w:rsidRPr="00B03518">
        <w:rPr>
          <w:szCs w:val="22"/>
        </w:rPr>
        <w:t>s</w:t>
      </w:r>
      <w:r w:rsidR="00934A90" w:rsidRPr="00B03518">
        <w:rPr>
          <w:szCs w:val="22"/>
        </w:rPr>
        <w:t xml:space="preserve"> and other camps in the area.</w:t>
      </w:r>
      <w:r w:rsidRPr="00B03518">
        <w:rPr>
          <w:szCs w:val="22"/>
        </w:rPr>
        <w:t xml:space="preserve"> </w:t>
      </w:r>
    </w:p>
    <w:p w14:paraId="75A27D06" w14:textId="5872BB86" w:rsidR="00AC620F" w:rsidRPr="00B03518" w:rsidRDefault="00AC620F" w:rsidP="00AC620F">
      <w:pPr>
        <w:numPr>
          <w:ilvl w:val="0"/>
          <w:numId w:val="1"/>
        </w:numPr>
        <w:ind w:left="0"/>
        <w:rPr>
          <w:szCs w:val="22"/>
        </w:rPr>
      </w:pPr>
      <w:r w:rsidRPr="00B03518">
        <w:rPr>
          <w:rFonts w:cstheme="minorHAnsi"/>
          <w:szCs w:val="22"/>
        </w:rPr>
        <w:t xml:space="preserve">St Peter’s Church. </w:t>
      </w:r>
      <w:r w:rsidRPr="00B03518">
        <w:rPr>
          <w:szCs w:val="22"/>
        </w:rPr>
        <w:t>The parish church, rebuilt in the 14</w:t>
      </w:r>
      <w:r w:rsidRPr="00B03518">
        <w:rPr>
          <w:szCs w:val="22"/>
          <w:vertAlign w:val="superscript"/>
        </w:rPr>
        <w:t>th</w:t>
      </w:r>
      <w:r w:rsidRPr="00B03518">
        <w:rPr>
          <w:szCs w:val="22"/>
        </w:rPr>
        <w:t xml:space="preserve"> and 15</w:t>
      </w:r>
      <w:r w:rsidRPr="00B03518">
        <w:rPr>
          <w:szCs w:val="22"/>
          <w:vertAlign w:val="superscript"/>
        </w:rPr>
        <w:t>th</w:t>
      </w:r>
      <w:r w:rsidRPr="00B03518">
        <w:rPr>
          <w:szCs w:val="22"/>
        </w:rPr>
        <w:t xml:space="preserve"> centuries, contains Arts and Crafts stained glass.</w:t>
      </w:r>
      <w:r w:rsidR="00D44BEB" w:rsidRPr="00B03518">
        <w:rPr>
          <w:szCs w:val="22"/>
        </w:rPr>
        <w:t xml:space="preserve"> Originally had a Lantern tower on top of the tower, removed in 1905. </w:t>
      </w:r>
    </w:p>
    <w:p w14:paraId="57FE2B05" w14:textId="202A665F" w:rsidR="00CA016A" w:rsidRPr="00B03518" w:rsidRDefault="00AE596A" w:rsidP="00EC3C05">
      <w:pPr>
        <w:numPr>
          <w:ilvl w:val="0"/>
          <w:numId w:val="1"/>
        </w:numPr>
        <w:ind w:left="0"/>
        <w:rPr>
          <w:szCs w:val="22"/>
        </w:rPr>
      </w:pPr>
      <w:r w:rsidRPr="00B03518">
        <w:rPr>
          <w:rFonts w:cstheme="minorHAnsi"/>
          <w:bCs/>
          <w:szCs w:val="22"/>
        </w:rPr>
        <w:t>Former w</w:t>
      </w:r>
      <w:r w:rsidRPr="00B03518">
        <w:rPr>
          <w:bCs/>
          <w:szCs w:val="22"/>
        </w:rPr>
        <w:t xml:space="preserve">orkhouse, school. </w:t>
      </w:r>
      <w:r w:rsidRPr="00B03518">
        <w:rPr>
          <w:szCs w:val="22"/>
        </w:rPr>
        <w:t>From 17</w:t>
      </w:r>
      <w:r w:rsidRPr="00B03518">
        <w:rPr>
          <w:szCs w:val="22"/>
          <w:vertAlign w:val="superscript"/>
        </w:rPr>
        <w:t>th</w:t>
      </w:r>
      <w:r w:rsidRPr="00B03518">
        <w:rPr>
          <w:szCs w:val="22"/>
        </w:rPr>
        <w:t>/18</w:t>
      </w:r>
      <w:r w:rsidRPr="00B03518">
        <w:rPr>
          <w:szCs w:val="22"/>
          <w:vertAlign w:val="superscript"/>
        </w:rPr>
        <w:t>th</w:t>
      </w:r>
      <w:r w:rsidRPr="00B03518">
        <w:rPr>
          <w:szCs w:val="22"/>
        </w:rPr>
        <w:t xml:space="preserve"> century the workhouse had 22 inmates, then in 1843 converted for use as the Victoria National School. Used as a community and health centre in 1970 and 1980s. Now a private house, grade II listed building. Opposite was an old manor house and almshouses. The more modern area of ‘Town Street’ expanded westwards from here</w:t>
      </w:r>
      <w:r w:rsidR="00D44BEB" w:rsidRPr="00B03518">
        <w:rPr>
          <w:szCs w:val="22"/>
        </w:rPr>
        <w:t xml:space="preserve"> </w:t>
      </w:r>
      <w:r w:rsidRPr="00B03518">
        <w:rPr>
          <w:szCs w:val="22"/>
        </w:rPr>
        <w:t>with</w:t>
      </w:r>
      <w:r w:rsidR="00D44BEB" w:rsidRPr="00B03518">
        <w:rPr>
          <w:szCs w:val="22"/>
        </w:rPr>
        <w:t xml:space="preserve"> the nickname of ‘Tip’ – for reasons multiple and unproven – probably derogatory because it housed the less </w:t>
      </w:r>
      <w:r w:rsidR="00BD4761" w:rsidRPr="00B03518">
        <w:rPr>
          <w:szCs w:val="22"/>
        </w:rPr>
        <w:t>well-off</w:t>
      </w:r>
      <w:r w:rsidR="00D44BEB" w:rsidRPr="00B03518">
        <w:rPr>
          <w:szCs w:val="22"/>
        </w:rPr>
        <w:t xml:space="preserve"> agricultural and manual workers, and perhaps part of the rivalry that developed between here and ‘Brandon Ferry’ (the bridge and Market Hill part of town).</w:t>
      </w:r>
    </w:p>
    <w:p w14:paraId="19705657" w14:textId="4348971E" w:rsidR="009838F9" w:rsidRPr="00B03518" w:rsidRDefault="00763506" w:rsidP="009838F9">
      <w:pPr>
        <w:numPr>
          <w:ilvl w:val="0"/>
          <w:numId w:val="1"/>
        </w:numPr>
        <w:ind w:left="0"/>
        <w:rPr>
          <w:szCs w:val="22"/>
        </w:rPr>
      </w:pPr>
      <w:r w:rsidRPr="00B03518">
        <w:rPr>
          <w:szCs w:val="22"/>
        </w:rPr>
        <w:t xml:space="preserve">Crocker’s path. Once you’ve followed the path through the </w:t>
      </w:r>
      <w:r w:rsidR="009838F9" w:rsidRPr="00B03518">
        <w:rPr>
          <w:szCs w:val="22"/>
        </w:rPr>
        <w:t>meadow which will be the new cemetery extension</w:t>
      </w:r>
      <w:r w:rsidRPr="00B03518">
        <w:rPr>
          <w:szCs w:val="22"/>
        </w:rPr>
        <w:t xml:space="preserve">, you join this </w:t>
      </w:r>
      <w:r w:rsidR="009838F9" w:rsidRPr="00B03518">
        <w:rPr>
          <w:szCs w:val="22"/>
        </w:rPr>
        <w:t>footpath</w:t>
      </w:r>
      <w:r w:rsidRPr="00B03518">
        <w:rPr>
          <w:szCs w:val="22"/>
        </w:rPr>
        <w:t xml:space="preserve"> named </w:t>
      </w:r>
      <w:r w:rsidR="009838F9" w:rsidRPr="00B03518">
        <w:rPr>
          <w:szCs w:val="22"/>
        </w:rPr>
        <w:t>after the Rev William Foord Crocker who used this as a route from the 19</w:t>
      </w:r>
      <w:r w:rsidR="009838F9" w:rsidRPr="00B03518">
        <w:rPr>
          <w:szCs w:val="22"/>
          <w:vertAlign w:val="superscript"/>
        </w:rPr>
        <w:t>th</w:t>
      </w:r>
      <w:r w:rsidR="009838F9" w:rsidRPr="00B03518">
        <w:rPr>
          <w:szCs w:val="22"/>
        </w:rPr>
        <w:t xml:space="preserve"> century Parsonage across to the church until the new rectory was built c1900.</w:t>
      </w:r>
    </w:p>
    <w:p w14:paraId="5EBAA8EB" w14:textId="130BB0CD" w:rsidR="009838F9" w:rsidRPr="00B03518" w:rsidRDefault="009838F9" w:rsidP="009838F9">
      <w:pPr>
        <w:numPr>
          <w:ilvl w:val="0"/>
          <w:numId w:val="1"/>
        </w:numPr>
        <w:ind w:left="0"/>
        <w:rPr>
          <w:szCs w:val="22"/>
        </w:rPr>
      </w:pPr>
      <w:r w:rsidRPr="00B03518">
        <w:rPr>
          <w:szCs w:val="22"/>
        </w:rPr>
        <w:t xml:space="preserve">Chalk Road. </w:t>
      </w:r>
      <w:r w:rsidR="0095121D" w:rsidRPr="00B03518">
        <w:rPr>
          <w:szCs w:val="22"/>
        </w:rPr>
        <w:t>A</w:t>
      </w:r>
      <w:r w:rsidRPr="00B03518">
        <w:rPr>
          <w:szCs w:val="22"/>
        </w:rPr>
        <w:t xml:space="preserve">n ancient track that leads across to Lakenheath station. On the left as you cross from the footpath to the track is a sunken road going past Brandon Hall, a listed 17th/18th century with 19th-century additions. The gardens had fêtes and other activities put on by its owner, Seymour de Lotbiniere. A short way along on the right you </w:t>
      </w:r>
      <w:r w:rsidR="00E50369">
        <w:rPr>
          <w:szCs w:val="22"/>
        </w:rPr>
        <w:t xml:space="preserve">pass the Lodge, and further on before turning right you might see a glimpse of </w:t>
      </w:r>
      <w:r w:rsidRPr="00B03518">
        <w:rPr>
          <w:szCs w:val="22"/>
        </w:rPr>
        <w:t>Foord House</w:t>
      </w:r>
      <w:r w:rsidR="00E50369">
        <w:rPr>
          <w:szCs w:val="22"/>
        </w:rPr>
        <w:t>, the old Parsonage</w:t>
      </w:r>
      <w:r w:rsidRPr="00B03518">
        <w:rPr>
          <w:szCs w:val="22"/>
        </w:rPr>
        <w:t>.</w:t>
      </w:r>
    </w:p>
    <w:p w14:paraId="1C94146B" w14:textId="3754A14B" w:rsidR="00AE596A" w:rsidRPr="00B03518" w:rsidRDefault="00763506" w:rsidP="00EC3C05">
      <w:pPr>
        <w:numPr>
          <w:ilvl w:val="0"/>
          <w:numId w:val="1"/>
        </w:numPr>
        <w:ind w:left="0"/>
        <w:rPr>
          <w:szCs w:val="22"/>
        </w:rPr>
      </w:pPr>
      <w:r w:rsidRPr="00B03518">
        <w:rPr>
          <w:szCs w:val="22"/>
        </w:rPr>
        <w:t>New Bridge. As you turn right at the end of Sandy Drove, you can see ahead the railway line crossing the river. Originally a footpath went across to the river and we’ve collected memories of boating and swimming from the tow path there, and in earlier times there were boathouses.</w:t>
      </w:r>
    </w:p>
    <w:p w14:paraId="44A104C2" w14:textId="54C5D136" w:rsidR="00690D6D" w:rsidRPr="00B03518" w:rsidRDefault="00690D6D" w:rsidP="00690D6D">
      <w:pPr>
        <w:numPr>
          <w:ilvl w:val="0"/>
          <w:numId w:val="1"/>
        </w:numPr>
        <w:ind w:left="0"/>
        <w:rPr>
          <w:szCs w:val="22"/>
        </w:rPr>
      </w:pPr>
      <w:r w:rsidRPr="00B03518">
        <w:rPr>
          <w:szCs w:val="22"/>
        </w:rPr>
        <w:t xml:space="preserve">Smallfen Lane. Leads down to the river, to a much loved and remembered swimming spot for Town Street residents with a beach, a rope swing and deeper water. Originally called Osier Holt (a willow woodland), with its name changing over time to Ooja to Lougars – </w:t>
      </w:r>
      <w:r w:rsidR="00564F3E" w:rsidRPr="00B03518">
        <w:rPr>
          <w:szCs w:val="22"/>
        </w:rPr>
        <w:t xml:space="preserve">which </w:t>
      </w:r>
      <w:r w:rsidRPr="00B03518">
        <w:rPr>
          <w:szCs w:val="22"/>
        </w:rPr>
        <w:t>no one knows how to spell! Although the public right of way goes right to the river, it is now overgrown. Another popular spot was reached over a stile into the path across fields</w:t>
      </w:r>
      <w:r w:rsidR="00564F3E" w:rsidRPr="00B03518">
        <w:rPr>
          <w:szCs w:val="22"/>
        </w:rPr>
        <w:t>,</w:t>
      </w:r>
      <w:r w:rsidRPr="00B03518">
        <w:rPr>
          <w:szCs w:val="22"/>
        </w:rPr>
        <w:t xml:space="preserve"> ‘The Leeches’, at the site of an earlier staunch, and you can still see remains when water is low.</w:t>
      </w:r>
    </w:p>
    <w:p w14:paraId="0D19D813" w14:textId="1F118BDA" w:rsidR="00AE596A" w:rsidRPr="00B03518" w:rsidRDefault="00CF1B50" w:rsidP="00EC3C05">
      <w:pPr>
        <w:numPr>
          <w:ilvl w:val="0"/>
          <w:numId w:val="1"/>
        </w:numPr>
        <w:ind w:left="0"/>
        <w:rPr>
          <w:szCs w:val="22"/>
        </w:rPr>
      </w:pPr>
      <w:r w:rsidRPr="00B03518">
        <w:rPr>
          <w:szCs w:val="22"/>
        </w:rPr>
        <w:t>West Bridge. An ancient crossing point on the river until Tudor times, where a wooden bridge was built after 1200</w:t>
      </w:r>
      <w:r w:rsidR="00564F3E" w:rsidRPr="00B03518">
        <w:rPr>
          <w:szCs w:val="22"/>
        </w:rPr>
        <w:t>. A</w:t>
      </w:r>
      <w:r w:rsidRPr="00B03518">
        <w:rPr>
          <w:szCs w:val="22"/>
        </w:rPr>
        <w:t xml:space="preserve"> Hermit was employed by the Bishop of Ely to act as priest in the Chapel of the Virgin which stood on the bridge.</w:t>
      </w:r>
    </w:p>
    <w:p w14:paraId="2DF15D73" w14:textId="17807B53" w:rsidR="00CF1B50" w:rsidRPr="00B03518" w:rsidRDefault="00CF1B50" w:rsidP="00CF1B50">
      <w:pPr>
        <w:numPr>
          <w:ilvl w:val="0"/>
          <w:numId w:val="1"/>
        </w:numPr>
        <w:ind w:left="0"/>
        <w:rPr>
          <w:szCs w:val="22"/>
        </w:rPr>
      </w:pPr>
      <w:r w:rsidRPr="00B03518">
        <w:rPr>
          <w:rFonts w:cstheme="minorHAnsi"/>
          <w:szCs w:val="22"/>
        </w:rPr>
        <w:t xml:space="preserve">Staunch Meadow. </w:t>
      </w:r>
      <w:r w:rsidRPr="00B03518">
        <w:rPr>
          <w:szCs w:val="22"/>
        </w:rPr>
        <w:t>Archaeological excavations here in the 1980s revealed an extensive Middle Saxon settlement dating from the 7</w:t>
      </w:r>
      <w:r w:rsidRPr="00B03518">
        <w:rPr>
          <w:szCs w:val="22"/>
          <w:vertAlign w:val="superscript"/>
        </w:rPr>
        <w:t>th</w:t>
      </w:r>
      <w:r w:rsidRPr="00B03518">
        <w:rPr>
          <w:szCs w:val="22"/>
        </w:rPr>
        <w:t xml:space="preserve"> to 9</w:t>
      </w:r>
      <w:r w:rsidRPr="00B03518">
        <w:rPr>
          <w:szCs w:val="22"/>
          <w:vertAlign w:val="superscript"/>
        </w:rPr>
        <w:t>th</w:t>
      </w:r>
      <w:r w:rsidRPr="00B03518">
        <w:rPr>
          <w:szCs w:val="22"/>
        </w:rPr>
        <w:t xml:space="preserve"> centuries. Discoveries included at least thirty-five timber buildings, a causeway, bridge, cemeteries, churches, and evidence of waterfront industries. Thousands of items were recovered, including coins, gold, silver, inscriptions, and glass, indicating literacy and trade.</w:t>
      </w:r>
    </w:p>
    <w:p w14:paraId="46D7DB39" w14:textId="17D3FF97" w:rsidR="00CF1B50" w:rsidRPr="00B03518" w:rsidRDefault="00CF1B50" w:rsidP="00CF1B50">
      <w:pPr>
        <w:numPr>
          <w:ilvl w:val="0"/>
          <w:numId w:val="1"/>
        </w:numPr>
        <w:ind w:left="0"/>
        <w:rPr>
          <w:szCs w:val="22"/>
        </w:rPr>
      </w:pPr>
      <w:r w:rsidRPr="00B03518">
        <w:rPr>
          <w:szCs w:val="22"/>
        </w:rPr>
        <w:t xml:space="preserve">Swimming at </w:t>
      </w:r>
      <w:r w:rsidR="00E82FC3" w:rsidRPr="00B03518">
        <w:rPr>
          <w:szCs w:val="22"/>
        </w:rPr>
        <w:t>Brandon Staunch</w:t>
      </w:r>
      <w:r w:rsidRPr="00B03518">
        <w:rPr>
          <w:szCs w:val="22"/>
        </w:rPr>
        <w:t xml:space="preserve">. Locals remember how families from this part of town would spend the whole summer holiday </w:t>
      </w:r>
      <w:r w:rsidR="00DD6D75">
        <w:rPr>
          <w:szCs w:val="22"/>
        </w:rPr>
        <w:t xml:space="preserve">swimming and playing in the water </w:t>
      </w:r>
      <w:r w:rsidRPr="00B03518">
        <w:rPr>
          <w:szCs w:val="22"/>
        </w:rPr>
        <w:t xml:space="preserve">here </w:t>
      </w:r>
      <w:r w:rsidR="00636D0E" w:rsidRPr="00B03518">
        <w:rPr>
          <w:szCs w:val="22"/>
        </w:rPr>
        <w:t xml:space="preserve">in the 1950s, 60s and 70s </w:t>
      </w:r>
      <w:r w:rsidRPr="00B03518">
        <w:rPr>
          <w:szCs w:val="22"/>
        </w:rPr>
        <w:t>as the river was shallow and sandy</w:t>
      </w:r>
      <w:r w:rsidR="00DD6D75">
        <w:rPr>
          <w:szCs w:val="22"/>
        </w:rPr>
        <w:t xml:space="preserve">. </w:t>
      </w:r>
      <w:r w:rsidR="00636D0E" w:rsidRPr="00B03518">
        <w:rPr>
          <w:szCs w:val="22"/>
        </w:rPr>
        <w:t xml:space="preserve">(Activities </w:t>
      </w:r>
      <w:r w:rsidR="00DD6D75">
        <w:rPr>
          <w:szCs w:val="22"/>
        </w:rPr>
        <w:t xml:space="preserve">that </w:t>
      </w:r>
      <w:r w:rsidR="00636D0E" w:rsidRPr="00B03518">
        <w:rPr>
          <w:szCs w:val="22"/>
        </w:rPr>
        <w:t>continue to be popular today</w:t>
      </w:r>
      <w:r w:rsidR="00DD6D75">
        <w:rPr>
          <w:szCs w:val="22"/>
        </w:rPr>
        <w:t>, along with paddleboarding</w:t>
      </w:r>
      <w:r w:rsidR="00636D0E" w:rsidRPr="00B03518">
        <w:rPr>
          <w:szCs w:val="22"/>
        </w:rPr>
        <w:t>.)</w:t>
      </w:r>
    </w:p>
    <w:p w14:paraId="005C0E5D" w14:textId="77777777" w:rsidR="00CF1B50" w:rsidRPr="00B03518" w:rsidRDefault="00CF1B50" w:rsidP="00CF1B50">
      <w:pPr>
        <w:rPr>
          <w:szCs w:val="22"/>
        </w:rPr>
      </w:pPr>
    </w:p>
    <w:p w14:paraId="39006BFB" w14:textId="30AD2748" w:rsidR="00BD4761" w:rsidRDefault="00483B53" w:rsidP="00BD4761">
      <w:r>
        <w:rPr>
          <w:szCs w:val="22"/>
        </w:rPr>
        <w:t xml:space="preserve">See map for </w:t>
      </w:r>
      <w:r w:rsidR="00BD4761">
        <w:rPr>
          <w:szCs w:val="22"/>
        </w:rPr>
        <w:t>route</w:t>
      </w:r>
      <w:r w:rsidR="00A7430A">
        <w:rPr>
          <w:szCs w:val="22"/>
        </w:rPr>
        <w:t xml:space="preserve"> (clockwise)</w:t>
      </w:r>
      <w:r w:rsidR="00BD4761">
        <w:rPr>
          <w:szCs w:val="22"/>
        </w:rPr>
        <w:t xml:space="preserve">, and you can click the icons for more info and links on points of interest: </w:t>
      </w:r>
      <w:hyperlink r:id="rId5" w:history="1">
        <w:r w:rsidR="00BD4761" w:rsidRPr="00F64F96">
          <w:rPr>
            <w:rStyle w:val="Hyperlink"/>
          </w:rPr>
          <w:t>https://www.google.com/maps/d/u/0/edit?mid=17y6K3a9Maj3LMVCVyc8-VxCZ26PGv8E&amp;usp=sharing</w:t>
        </w:r>
      </w:hyperlink>
    </w:p>
    <w:p w14:paraId="45568DDE" w14:textId="77777777" w:rsidR="00BD4761" w:rsidRDefault="00BD4761" w:rsidP="00EC3C05">
      <w:pPr>
        <w:rPr>
          <w:szCs w:val="22"/>
        </w:rPr>
      </w:pPr>
    </w:p>
    <w:p w14:paraId="01143AFD" w14:textId="77777777" w:rsidR="00BD4761" w:rsidRDefault="00BD4761" w:rsidP="00EC3C05">
      <w:r>
        <w:rPr>
          <w:szCs w:val="22"/>
        </w:rPr>
        <w:t xml:space="preserve">See map of Brandon Heritage Trail and all of the loops: </w:t>
      </w:r>
      <w:hyperlink r:id="rId6" w:history="1">
        <w:r w:rsidRPr="009B1674">
          <w:rPr>
            <w:rStyle w:val="Hyperlink"/>
          </w:rPr>
          <w:t>https://www.google.com/maps/d/u/0/edit?mid=1aaZWs0EdZGnQrAzxvizr1y4Vte0HcXw&amp;usp=sharing</w:t>
        </w:r>
      </w:hyperlink>
      <w:r>
        <w:t xml:space="preserve"> </w:t>
      </w:r>
    </w:p>
    <w:p w14:paraId="7B8B211C" w14:textId="77777777" w:rsidR="00D24CC2" w:rsidRDefault="00D24CC2" w:rsidP="00EC3C05"/>
    <w:p w14:paraId="3A06C096" w14:textId="62E23680" w:rsidR="00EC3C05" w:rsidRPr="00936661" w:rsidRDefault="00D24CC2" w:rsidP="00EC3C05">
      <w:r>
        <w:t xml:space="preserve">Read more about Brandon past and present: </w:t>
      </w:r>
      <w:hyperlink r:id="rId7" w:history="1">
        <w:r w:rsidRPr="00F64F96">
          <w:rPr>
            <w:rStyle w:val="Hyperlink"/>
          </w:rPr>
          <w:t>https://osbrecks.co.uk/putting-brandon-on-the-map-in-2026/</w:t>
        </w:r>
      </w:hyperlink>
      <w:r>
        <w:t xml:space="preserve">  </w:t>
      </w:r>
    </w:p>
    <w:sectPr w:rsidR="00EC3C05" w:rsidRPr="00936661" w:rsidSect="006E73EB">
      <w:pgSz w:w="11906" w:h="16838"/>
      <w:pgMar w:top="1440" w:right="1134"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631F5"/>
    <w:multiLevelType w:val="hybridMultilevel"/>
    <w:tmpl w:val="39ACD5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17901C2"/>
    <w:multiLevelType w:val="singleLevel"/>
    <w:tmpl w:val="08090001"/>
    <w:lvl w:ilvl="0">
      <w:start w:val="1"/>
      <w:numFmt w:val="bullet"/>
      <w:lvlText w:val=""/>
      <w:lvlJc w:val="left"/>
      <w:pPr>
        <w:ind w:left="720" w:hanging="360"/>
      </w:pPr>
      <w:rPr>
        <w:rFonts w:ascii="Symbol" w:hAnsi="Symbol" w:hint="default"/>
      </w:rPr>
    </w:lvl>
  </w:abstractNum>
  <w:abstractNum w:abstractNumId="2" w15:restartNumberingAfterBreak="0">
    <w:nsid w:val="56803BBE"/>
    <w:multiLevelType w:val="singleLevel"/>
    <w:tmpl w:val="08090001"/>
    <w:lvl w:ilvl="0">
      <w:start w:val="1"/>
      <w:numFmt w:val="bullet"/>
      <w:lvlText w:val=""/>
      <w:lvlJc w:val="left"/>
      <w:pPr>
        <w:ind w:left="720" w:hanging="360"/>
      </w:pPr>
      <w:rPr>
        <w:rFonts w:ascii="Symbol" w:hAnsi="Symbol" w:hint="default"/>
      </w:rPr>
    </w:lvl>
  </w:abstractNum>
  <w:abstractNum w:abstractNumId="3" w15:restartNumberingAfterBreak="0">
    <w:nsid w:val="79544F7D"/>
    <w:multiLevelType w:val="singleLevel"/>
    <w:tmpl w:val="08090001"/>
    <w:lvl w:ilvl="0">
      <w:start w:val="1"/>
      <w:numFmt w:val="bullet"/>
      <w:lvlText w:val=""/>
      <w:lvlJc w:val="left"/>
      <w:pPr>
        <w:ind w:left="720" w:hanging="360"/>
      </w:pPr>
      <w:rPr>
        <w:rFonts w:ascii="Symbol" w:hAnsi="Symbol" w:hint="default"/>
      </w:rPr>
    </w:lvl>
  </w:abstractNum>
  <w:num w:numId="1" w16cid:durableId="1933975900">
    <w:abstractNumId w:val="0"/>
  </w:num>
  <w:num w:numId="2" w16cid:durableId="1145925707">
    <w:abstractNumId w:val="1"/>
  </w:num>
  <w:num w:numId="3" w16cid:durableId="1759013396">
    <w:abstractNumId w:val="2"/>
  </w:num>
  <w:num w:numId="4" w16cid:durableId="7405635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F61FF45C-BB71-475C-9CA2-3442049501DD}"/>
    <w:docVar w:name="dgnword-eventsink" w:val="2002787935008"/>
  </w:docVars>
  <w:rsids>
    <w:rsidRoot w:val="004110F0"/>
    <w:rsid w:val="0005182C"/>
    <w:rsid w:val="00053895"/>
    <w:rsid w:val="00063182"/>
    <w:rsid w:val="00064347"/>
    <w:rsid w:val="0006450C"/>
    <w:rsid w:val="000A375F"/>
    <w:rsid w:val="000D276D"/>
    <w:rsid w:val="000E18CB"/>
    <w:rsid w:val="00147D31"/>
    <w:rsid w:val="001509D7"/>
    <w:rsid w:val="00154E08"/>
    <w:rsid w:val="00160F74"/>
    <w:rsid w:val="001712AC"/>
    <w:rsid w:val="00183100"/>
    <w:rsid w:val="001C118B"/>
    <w:rsid w:val="001C1CEE"/>
    <w:rsid w:val="001C482E"/>
    <w:rsid w:val="001D0920"/>
    <w:rsid w:val="00246704"/>
    <w:rsid w:val="00263A49"/>
    <w:rsid w:val="00282140"/>
    <w:rsid w:val="002A2E3A"/>
    <w:rsid w:val="002C0799"/>
    <w:rsid w:val="002E03CA"/>
    <w:rsid w:val="002E1155"/>
    <w:rsid w:val="00302C78"/>
    <w:rsid w:val="00324D42"/>
    <w:rsid w:val="003375B2"/>
    <w:rsid w:val="003918DE"/>
    <w:rsid w:val="003B1B49"/>
    <w:rsid w:val="003C6BBF"/>
    <w:rsid w:val="003E46C1"/>
    <w:rsid w:val="004110F0"/>
    <w:rsid w:val="00424570"/>
    <w:rsid w:val="004403B7"/>
    <w:rsid w:val="004448FB"/>
    <w:rsid w:val="00445337"/>
    <w:rsid w:val="004709EE"/>
    <w:rsid w:val="00483B53"/>
    <w:rsid w:val="0049120F"/>
    <w:rsid w:val="00496926"/>
    <w:rsid w:val="004B20CD"/>
    <w:rsid w:val="004E79F9"/>
    <w:rsid w:val="00500F1E"/>
    <w:rsid w:val="00510B03"/>
    <w:rsid w:val="00512B70"/>
    <w:rsid w:val="0055229C"/>
    <w:rsid w:val="00552EE8"/>
    <w:rsid w:val="00553F06"/>
    <w:rsid w:val="00564F3E"/>
    <w:rsid w:val="005726ED"/>
    <w:rsid w:val="005B349D"/>
    <w:rsid w:val="005C7F32"/>
    <w:rsid w:val="005E1254"/>
    <w:rsid w:val="005F03EE"/>
    <w:rsid w:val="005F53B6"/>
    <w:rsid w:val="00626C83"/>
    <w:rsid w:val="00636D0E"/>
    <w:rsid w:val="00640392"/>
    <w:rsid w:val="00640422"/>
    <w:rsid w:val="006643D2"/>
    <w:rsid w:val="00690D6D"/>
    <w:rsid w:val="006C5AF2"/>
    <w:rsid w:val="006D622B"/>
    <w:rsid w:val="006E0C4C"/>
    <w:rsid w:val="006E73EB"/>
    <w:rsid w:val="006F0FCC"/>
    <w:rsid w:val="007075DB"/>
    <w:rsid w:val="007120ED"/>
    <w:rsid w:val="00721F1E"/>
    <w:rsid w:val="00722674"/>
    <w:rsid w:val="00731D88"/>
    <w:rsid w:val="007325CE"/>
    <w:rsid w:val="0074236F"/>
    <w:rsid w:val="00745D1B"/>
    <w:rsid w:val="00752536"/>
    <w:rsid w:val="00760A0B"/>
    <w:rsid w:val="00763506"/>
    <w:rsid w:val="007A207C"/>
    <w:rsid w:val="007A2EED"/>
    <w:rsid w:val="007B4A7F"/>
    <w:rsid w:val="007E5F6E"/>
    <w:rsid w:val="00814D0B"/>
    <w:rsid w:val="00892DBA"/>
    <w:rsid w:val="00895A44"/>
    <w:rsid w:val="00895A70"/>
    <w:rsid w:val="008A05C6"/>
    <w:rsid w:val="008B4F27"/>
    <w:rsid w:val="00915428"/>
    <w:rsid w:val="00934A90"/>
    <w:rsid w:val="00936661"/>
    <w:rsid w:val="009476AF"/>
    <w:rsid w:val="0095121D"/>
    <w:rsid w:val="0096584C"/>
    <w:rsid w:val="009838F9"/>
    <w:rsid w:val="009879EA"/>
    <w:rsid w:val="009A46D3"/>
    <w:rsid w:val="009D1FA7"/>
    <w:rsid w:val="009E241C"/>
    <w:rsid w:val="00A0683E"/>
    <w:rsid w:val="00A126DA"/>
    <w:rsid w:val="00A47D40"/>
    <w:rsid w:val="00A52AE7"/>
    <w:rsid w:val="00A73BCC"/>
    <w:rsid w:val="00A7430A"/>
    <w:rsid w:val="00AA7A7F"/>
    <w:rsid w:val="00AB0EEC"/>
    <w:rsid w:val="00AC620F"/>
    <w:rsid w:val="00AE596A"/>
    <w:rsid w:val="00B03518"/>
    <w:rsid w:val="00B620A7"/>
    <w:rsid w:val="00B87309"/>
    <w:rsid w:val="00BB117D"/>
    <w:rsid w:val="00BB1341"/>
    <w:rsid w:val="00BC4EF2"/>
    <w:rsid w:val="00BD4761"/>
    <w:rsid w:val="00BE4A91"/>
    <w:rsid w:val="00BE6634"/>
    <w:rsid w:val="00C263EF"/>
    <w:rsid w:val="00C32639"/>
    <w:rsid w:val="00C3526F"/>
    <w:rsid w:val="00C45906"/>
    <w:rsid w:val="00C46185"/>
    <w:rsid w:val="00CA016A"/>
    <w:rsid w:val="00CE01FB"/>
    <w:rsid w:val="00CE0C5A"/>
    <w:rsid w:val="00CF1B50"/>
    <w:rsid w:val="00D15E69"/>
    <w:rsid w:val="00D24CC2"/>
    <w:rsid w:val="00D263D6"/>
    <w:rsid w:val="00D31EFB"/>
    <w:rsid w:val="00D335D5"/>
    <w:rsid w:val="00D33D71"/>
    <w:rsid w:val="00D44BEB"/>
    <w:rsid w:val="00D86AED"/>
    <w:rsid w:val="00DA2F9C"/>
    <w:rsid w:val="00DA75FE"/>
    <w:rsid w:val="00DD6D75"/>
    <w:rsid w:val="00E05073"/>
    <w:rsid w:val="00E30291"/>
    <w:rsid w:val="00E31BCA"/>
    <w:rsid w:val="00E50369"/>
    <w:rsid w:val="00E82FC3"/>
    <w:rsid w:val="00EB1175"/>
    <w:rsid w:val="00EC3C05"/>
    <w:rsid w:val="00EC74DC"/>
    <w:rsid w:val="00EF5A4C"/>
    <w:rsid w:val="00F2537C"/>
    <w:rsid w:val="00F91DFB"/>
    <w:rsid w:val="00FB14BA"/>
    <w:rsid w:val="00FC0970"/>
    <w:rsid w:val="00FC5719"/>
    <w:rsid w:val="00FC65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D4E91"/>
  <w15:chartTrackingRefBased/>
  <w15:docId w15:val="{734A38B6-9316-436F-B63D-8D2AF964C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8F9"/>
    <w:rPr>
      <w:rFonts w:asciiTheme="minorHAnsi" w:hAnsiTheme="minorHAnsi"/>
      <w:sz w:val="22"/>
    </w:rPr>
  </w:style>
  <w:style w:type="paragraph" w:styleId="Heading1">
    <w:name w:val="heading 1"/>
    <w:basedOn w:val="Normal"/>
    <w:next w:val="Normal"/>
    <w:link w:val="Heading1Char"/>
    <w:uiPriority w:val="9"/>
    <w:qFormat/>
    <w:rsid w:val="004110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10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10F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10F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10F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10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10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10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10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Calibri11pt">
    <w:name w:val="Style Calibri 11 pt"/>
    <w:basedOn w:val="DefaultParagraphFont"/>
    <w:rsid w:val="00147D31"/>
    <w:rPr>
      <w:rFonts w:ascii="Calibri" w:hAnsi="Calibri"/>
      <w:sz w:val="22"/>
    </w:rPr>
  </w:style>
  <w:style w:type="character" w:customStyle="1" w:styleId="Heading1Char">
    <w:name w:val="Heading 1 Char"/>
    <w:basedOn w:val="DefaultParagraphFont"/>
    <w:link w:val="Heading1"/>
    <w:uiPriority w:val="9"/>
    <w:rsid w:val="004110F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10F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10F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10F0"/>
    <w:rPr>
      <w:rFonts w:asciiTheme="minorHAnsi" w:eastAsiaTheme="majorEastAsia" w:hAnsiTheme="minorHAnsi" w:cstheme="majorBidi"/>
      <w:i/>
      <w:iCs/>
      <w:color w:val="2F5496" w:themeColor="accent1" w:themeShade="BF"/>
      <w:sz w:val="22"/>
    </w:rPr>
  </w:style>
  <w:style w:type="character" w:customStyle="1" w:styleId="Heading5Char">
    <w:name w:val="Heading 5 Char"/>
    <w:basedOn w:val="DefaultParagraphFont"/>
    <w:link w:val="Heading5"/>
    <w:uiPriority w:val="9"/>
    <w:semiHidden/>
    <w:rsid w:val="004110F0"/>
    <w:rPr>
      <w:rFonts w:asciiTheme="minorHAnsi" w:eastAsiaTheme="majorEastAsia" w:hAnsiTheme="minorHAnsi" w:cstheme="majorBidi"/>
      <w:color w:val="2F5496" w:themeColor="accent1" w:themeShade="BF"/>
      <w:sz w:val="22"/>
    </w:rPr>
  </w:style>
  <w:style w:type="character" w:customStyle="1" w:styleId="Heading6Char">
    <w:name w:val="Heading 6 Char"/>
    <w:basedOn w:val="DefaultParagraphFont"/>
    <w:link w:val="Heading6"/>
    <w:uiPriority w:val="9"/>
    <w:semiHidden/>
    <w:rsid w:val="004110F0"/>
    <w:rPr>
      <w:rFonts w:asciiTheme="minorHAnsi" w:eastAsiaTheme="majorEastAsia" w:hAnsiTheme="minorHAnsi" w:cstheme="majorBidi"/>
      <w:i/>
      <w:iCs/>
      <w:color w:val="595959" w:themeColor="text1" w:themeTint="A6"/>
      <w:sz w:val="22"/>
    </w:rPr>
  </w:style>
  <w:style w:type="character" w:customStyle="1" w:styleId="Heading7Char">
    <w:name w:val="Heading 7 Char"/>
    <w:basedOn w:val="DefaultParagraphFont"/>
    <w:link w:val="Heading7"/>
    <w:uiPriority w:val="9"/>
    <w:semiHidden/>
    <w:rsid w:val="004110F0"/>
    <w:rPr>
      <w:rFonts w:asciiTheme="minorHAnsi" w:eastAsiaTheme="majorEastAsia" w:hAnsiTheme="minorHAnsi" w:cstheme="majorBidi"/>
      <w:color w:val="595959" w:themeColor="text1" w:themeTint="A6"/>
      <w:sz w:val="22"/>
    </w:rPr>
  </w:style>
  <w:style w:type="character" w:customStyle="1" w:styleId="Heading8Char">
    <w:name w:val="Heading 8 Char"/>
    <w:basedOn w:val="DefaultParagraphFont"/>
    <w:link w:val="Heading8"/>
    <w:uiPriority w:val="9"/>
    <w:semiHidden/>
    <w:rsid w:val="004110F0"/>
    <w:rPr>
      <w:rFonts w:asciiTheme="minorHAnsi" w:eastAsiaTheme="majorEastAsia" w:hAnsiTheme="minorHAnsi" w:cstheme="majorBidi"/>
      <w:i/>
      <w:iCs/>
      <w:color w:val="272727" w:themeColor="text1" w:themeTint="D8"/>
      <w:sz w:val="22"/>
    </w:rPr>
  </w:style>
  <w:style w:type="character" w:customStyle="1" w:styleId="Heading9Char">
    <w:name w:val="Heading 9 Char"/>
    <w:basedOn w:val="DefaultParagraphFont"/>
    <w:link w:val="Heading9"/>
    <w:uiPriority w:val="9"/>
    <w:semiHidden/>
    <w:rsid w:val="004110F0"/>
    <w:rPr>
      <w:rFonts w:asciiTheme="minorHAnsi" w:eastAsiaTheme="majorEastAsia" w:hAnsiTheme="minorHAnsi" w:cstheme="majorBidi"/>
      <w:color w:val="272727" w:themeColor="text1" w:themeTint="D8"/>
      <w:sz w:val="22"/>
    </w:rPr>
  </w:style>
  <w:style w:type="paragraph" w:styleId="Title">
    <w:name w:val="Title"/>
    <w:basedOn w:val="Normal"/>
    <w:next w:val="Normal"/>
    <w:link w:val="TitleChar"/>
    <w:uiPriority w:val="10"/>
    <w:qFormat/>
    <w:rsid w:val="004110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10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10F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10F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110F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110F0"/>
    <w:rPr>
      <w:rFonts w:asciiTheme="minorHAnsi" w:hAnsiTheme="minorHAnsi"/>
      <w:i/>
      <w:iCs/>
      <w:color w:val="404040" w:themeColor="text1" w:themeTint="BF"/>
      <w:sz w:val="22"/>
    </w:rPr>
  </w:style>
  <w:style w:type="paragraph" w:styleId="ListParagraph">
    <w:name w:val="List Paragraph"/>
    <w:basedOn w:val="Normal"/>
    <w:uiPriority w:val="34"/>
    <w:qFormat/>
    <w:rsid w:val="004110F0"/>
    <w:pPr>
      <w:ind w:left="720"/>
      <w:contextualSpacing/>
    </w:pPr>
  </w:style>
  <w:style w:type="character" w:styleId="IntenseEmphasis">
    <w:name w:val="Intense Emphasis"/>
    <w:basedOn w:val="DefaultParagraphFont"/>
    <w:uiPriority w:val="21"/>
    <w:qFormat/>
    <w:rsid w:val="004110F0"/>
    <w:rPr>
      <w:i/>
      <w:iCs/>
      <w:color w:val="2F5496" w:themeColor="accent1" w:themeShade="BF"/>
    </w:rPr>
  </w:style>
  <w:style w:type="paragraph" w:styleId="IntenseQuote">
    <w:name w:val="Intense Quote"/>
    <w:basedOn w:val="Normal"/>
    <w:next w:val="Normal"/>
    <w:link w:val="IntenseQuoteChar"/>
    <w:uiPriority w:val="30"/>
    <w:qFormat/>
    <w:rsid w:val="004110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10F0"/>
    <w:rPr>
      <w:rFonts w:asciiTheme="minorHAnsi" w:hAnsiTheme="minorHAnsi"/>
      <w:i/>
      <w:iCs/>
      <w:color w:val="2F5496" w:themeColor="accent1" w:themeShade="BF"/>
      <w:sz w:val="22"/>
    </w:rPr>
  </w:style>
  <w:style w:type="character" w:styleId="IntenseReference">
    <w:name w:val="Intense Reference"/>
    <w:basedOn w:val="DefaultParagraphFont"/>
    <w:uiPriority w:val="32"/>
    <w:qFormat/>
    <w:rsid w:val="004110F0"/>
    <w:rPr>
      <w:b/>
      <w:bCs/>
      <w:smallCaps/>
      <w:color w:val="2F5496" w:themeColor="accent1" w:themeShade="BF"/>
      <w:spacing w:val="5"/>
    </w:rPr>
  </w:style>
  <w:style w:type="character" w:styleId="Hyperlink">
    <w:name w:val="Hyperlink"/>
    <w:basedOn w:val="DefaultParagraphFont"/>
    <w:uiPriority w:val="99"/>
    <w:unhideWhenUsed/>
    <w:rsid w:val="009D1FA7"/>
    <w:rPr>
      <w:color w:val="0563C1" w:themeColor="hyperlink"/>
      <w:u w:val="single"/>
    </w:rPr>
  </w:style>
  <w:style w:type="character" w:styleId="UnresolvedMention">
    <w:name w:val="Unresolved Mention"/>
    <w:basedOn w:val="DefaultParagraphFont"/>
    <w:uiPriority w:val="99"/>
    <w:semiHidden/>
    <w:unhideWhenUsed/>
    <w:rsid w:val="009D1FA7"/>
    <w:rPr>
      <w:color w:val="605E5C"/>
      <w:shd w:val="clear" w:color="auto" w:fill="E1DFDD"/>
    </w:rPr>
  </w:style>
  <w:style w:type="character" w:styleId="FollowedHyperlink">
    <w:name w:val="FollowedHyperlink"/>
    <w:basedOn w:val="DefaultParagraphFont"/>
    <w:uiPriority w:val="99"/>
    <w:semiHidden/>
    <w:unhideWhenUsed/>
    <w:rsid w:val="007635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sbrecks.co.uk/putting-brandon-on-the-map-in-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d/u/0/edit?mid=1aaZWs0EdZGnQrAzxvizr1y4Vte0HcXw&amp;usp=sharing" TargetMode="External"/><Relationship Id="rId5" Type="http://schemas.openxmlformats.org/officeDocument/2006/relationships/hyperlink" Target="https://www.google.com/maps/d/u/0/edit?mid=17y6K3a9Maj3LMVCVyc8-VxCZ26PGv8E&amp;usp=sharin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1375</Words>
  <Characters>7839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Imogen Radford</dc:creator>
  <cp:keywords/>
  <dc:description/>
  <cp:lastModifiedBy>Imogen Radford</cp:lastModifiedBy>
  <cp:revision>2</cp:revision>
  <cp:lastPrinted>2026-09-03T17:31:00Z</cp:lastPrinted>
  <dcterms:created xsi:type="dcterms:W3CDTF">2026-09-05T21:40:00Z</dcterms:created>
  <dcterms:modified xsi:type="dcterms:W3CDTF">2026-09-05T21:40:00Z</dcterms:modified>
</cp:coreProperties>
</file>